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F8" w:rsidRPr="0096340E" w:rsidRDefault="00616C41">
      <w:pPr>
        <w:shd w:val="clear" w:color="auto" w:fill="FFFFFF"/>
        <w:ind w:left="2849"/>
        <w:rPr>
          <w:b/>
        </w:rPr>
      </w:pPr>
      <w:r w:rsidRPr="0096340E">
        <w:rPr>
          <w:rFonts w:eastAsia="Times New Roman"/>
          <w:b/>
          <w:spacing w:val="-2"/>
          <w:sz w:val="32"/>
          <w:szCs w:val="32"/>
        </w:rPr>
        <w:t>Справка - обоснование</w:t>
      </w:r>
    </w:p>
    <w:p w:rsidR="00C552F8" w:rsidRDefault="00616C41">
      <w:pPr>
        <w:shd w:val="clear" w:color="auto" w:fill="FFFFFF"/>
        <w:spacing w:before="38" w:line="276" w:lineRule="exact"/>
        <w:ind w:left="466" w:right="461" w:firstLine="89"/>
      </w:pPr>
      <w:r>
        <w:rPr>
          <w:rFonts w:eastAsia="Times New Roman"/>
          <w:b/>
          <w:bCs/>
          <w:spacing w:val="-1"/>
          <w:sz w:val="24"/>
          <w:szCs w:val="24"/>
        </w:rPr>
        <w:t>к проекту Закона Кыргызской Республики «О внесении изменений в Закон Кыргызской Республики «О приватизации государственной собственности в</w:t>
      </w:r>
    </w:p>
    <w:p w:rsidR="00C552F8" w:rsidRDefault="00616C41">
      <w:pPr>
        <w:shd w:val="clear" w:color="auto" w:fill="FFFFFF"/>
        <w:spacing w:line="276" w:lineRule="exact"/>
        <w:ind w:left="14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Кыргызской Республике»</w:t>
      </w:r>
    </w:p>
    <w:p w:rsidR="00C552F8" w:rsidRDefault="00616C41">
      <w:pPr>
        <w:shd w:val="clear" w:color="auto" w:fill="FFFFFF"/>
        <w:spacing w:before="235" w:line="319" w:lineRule="exact"/>
        <w:ind w:left="7" w:firstLine="698"/>
        <w:jc w:val="both"/>
      </w:pPr>
      <w:r>
        <w:rPr>
          <w:rFonts w:eastAsia="Times New Roman"/>
          <w:sz w:val="24"/>
          <w:szCs w:val="24"/>
        </w:rPr>
        <w:t xml:space="preserve">Настоящий проект Закона разработан в целях завершения приватизационного процесса в аграрном секторе Кыргызской Республики и обеспечения поступления </w:t>
      </w:r>
      <w:r>
        <w:rPr>
          <w:rFonts w:eastAsia="Times New Roman"/>
          <w:spacing w:val="-1"/>
          <w:sz w:val="24"/>
          <w:szCs w:val="24"/>
        </w:rPr>
        <w:t xml:space="preserve">выкупной стоимости от приватизации сельскохозяйственных предприятий в период с 1994 </w:t>
      </w:r>
      <w:r>
        <w:rPr>
          <w:rFonts w:eastAsia="Times New Roman"/>
          <w:sz w:val="24"/>
          <w:szCs w:val="24"/>
        </w:rPr>
        <w:t>по 2020 годы. Законопроект направлен на обеспечение положительного социально-</w:t>
      </w:r>
      <w:r>
        <w:rPr>
          <w:rFonts w:eastAsia="Times New Roman"/>
          <w:spacing w:val="-1"/>
          <w:sz w:val="24"/>
          <w:szCs w:val="24"/>
        </w:rPr>
        <w:t xml:space="preserve">экономического эффекта от приватизации государственного имущества и решение задачи </w:t>
      </w:r>
      <w:r>
        <w:rPr>
          <w:rFonts w:eastAsia="Times New Roman"/>
          <w:sz w:val="24"/>
          <w:szCs w:val="24"/>
        </w:rPr>
        <w:t>повышения эффективности и прозрачности процесса распоряжения государственным имуществом в аграрном секторе.</w:t>
      </w:r>
    </w:p>
    <w:p w:rsidR="00C552F8" w:rsidRDefault="00616C41">
      <w:pPr>
        <w:shd w:val="clear" w:color="auto" w:fill="FFFFFF"/>
        <w:spacing w:line="319" w:lineRule="exact"/>
        <w:ind w:left="2" w:right="5" w:firstLine="696"/>
        <w:jc w:val="both"/>
      </w:pPr>
      <w:r>
        <w:rPr>
          <w:rFonts w:eastAsia="Times New Roman"/>
          <w:sz w:val="24"/>
          <w:szCs w:val="24"/>
        </w:rPr>
        <w:t>В действующей редакции Закона актуализированы полномочия государственного органа по выработке политики в сфере управления государственным имуществом и уполномоченного государственного органа в сфере управления государственным имуществом.</w:t>
      </w:r>
    </w:p>
    <w:p w:rsidR="00C552F8" w:rsidRDefault="00616C41">
      <w:pPr>
        <w:shd w:val="clear" w:color="auto" w:fill="FFFFFF"/>
        <w:spacing w:before="2" w:line="319" w:lineRule="exact"/>
        <w:ind w:left="22" w:right="14" w:firstLine="696"/>
        <w:jc w:val="both"/>
      </w:pPr>
      <w:r>
        <w:rPr>
          <w:rFonts w:eastAsia="Times New Roman"/>
          <w:sz w:val="24"/>
          <w:szCs w:val="24"/>
        </w:rPr>
        <w:t xml:space="preserve">В настоящее время Фонд по управлению государственным имуществом при Правительстве Кыргызской Республики отказывается оформлять приватизационные документы ранее преобразованных (приватизированных) объектов с их собственниками. В связи с этим, государственная регистрация сделок по приватизации государственного </w:t>
      </w:r>
      <w:r>
        <w:rPr>
          <w:rFonts w:eastAsia="Times New Roman"/>
          <w:spacing w:val="-1"/>
          <w:sz w:val="24"/>
          <w:szCs w:val="24"/>
        </w:rPr>
        <w:t xml:space="preserve">имущества в уполномоченных государственных органах регистрации прав на недвижимое </w:t>
      </w:r>
      <w:r>
        <w:rPr>
          <w:rFonts w:eastAsia="Times New Roman"/>
          <w:sz w:val="24"/>
          <w:szCs w:val="24"/>
        </w:rPr>
        <w:t>имущество приостановлены.</w:t>
      </w:r>
    </w:p>
    <w:p w:rsidR="00C552F8" w:rsidRDefault="00616C41">
      <w:pPr>
        <w:shd w:val="clear" w:color="auto" w:fill="FFFFFF"/>
        <w:spacing w:line="319" w:lineRule="exact"/>
        <w:ind w:left="24" w:right="10" w:firstLine="698"/>
        <w:jc w:val="both"/>
      </w:pPr>
      <w:r>
        <w:rPr>
          <w:rFonts w:eastAsia="Times New Roman"/>
          <w:sz w:val="24"/>
          <w:szCs w:val="24"/>
        </w:rPr>
        <w:t>Это связано тем, что в соответствии требованиям Регламента Правительства Кыргызской Республики до принятия вышеназванного постановления Фонд не давал согласие не был ознакомлен и с проектом, со справкой, где излагались суть вопроса, с необходимыми расчетами, обоснованиями и прогнозами социально-экономических, финансовых и иных последствий от реализации данного постановления и другими материалами.</w:t>
      </w:r>
    </w:p>
    <w:p w:rsidR="00C552F8" w:rsidRDefault="00616C41">
      <w:pPr>
        <w:shd w:val="clear" w:color="auto" w:fill="FFFFFF"/>
        <w:spacing w:line="319" w:lineRule="exact"/>
        <w:ind w:left="12" w:right="2" w:firstLine="696"/>
        <w:jc w:val="both"/>
      </w:pPr>
      <w:r>
        <w:rPr>
          <w:rFonts w:eastAsia="Times New Roman"/>
          <w:sz w:val="24"/>
          <w:szCs w:val="24"/>
        </w:rPr>
        <w:t>Также следует отметить, что приватизация в аграрном секторе отличается спецификой от приватизации иного государственного имущества.</w:t>
      </w:r>
    </w:p>
    <w:p w:rsidR="00C552F8" w:rsidRDefault="00616C41">
      <w:pPr>
        <w:shd w:val="clear" w:color="auto" w:fill="FFFFFF"/>
        <w:spacing w:before="2" w:line="319" w:lineRule="exact"/>
        <w:ind w:left="7" w:right="2" w:firstLine="701"/>
        <w:jc w:val="both"/>
      </w:pPr>
      <w:r>
        <w:rPr>
          <w:rFonts w:eastAsia="Times New Roman"/>
          <w:sz w:val="24"/>
          <w:szCs w:val="24"/>
        </w:rPr>
        <w:t>Так, законопроектом предлагается наделить полномочиями реализации государственного имущества, приватизированного государственный орган исполнительной власти, уполномоченный Правительством Кыргызской Республики осуществлять государственную политику в сфере агропромышленного комплекса. Соответствующие изменения вносятся в статьи 4-1 и 11 Закона Кыргызской Республики «О приватизации государственной собственности в Кыргызской Республике».</w:t>
      </w:r>
    </w:p>
    <w:p w:rsidR="00C552F8" w:rsidRDefault="00616C41">
      <w:pPr>
        <w:shd w:val="clear" w:color="auto" w:fill="FFFFFF"/>
        <w:spacing w:line="319" w:lineRule="exact"/>
        <w:ind w:left="7" w:right="5" w:firstLine="698"/>
        <w:jc w:val="both"/>
      </w:pPr>
      <w:r>
        <w:rPr>
          <w:rFonts w:eastAsia="Times New Roman"/>
          <w:sz w:val="24"/>
          <w:szCs w:val="24"/>
        </w:rPr>
        <w:t>Принятие проекта Закона Кыргызской Республики не повлечет за собой социальных, экономических, правовых, правозащитных, тендерных, экологических, коррупционных последствий, а также дополнительных затрат из государственного бюджета.</w:t>
      </w:r>
    </w:p>
    <w:p w:rsidR="00C552F8" w:rsidRDefault="00616C41">
      <w:pPr>
        <w:shd w:val="clear" w:color="auto" w:fill="FFFFFF"/>
        <w:spacing w:before="2" w:line="319" w:lineRule="exact"/>
        <w:ind w:right="5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>
        <w:rPr>
          <w:rFonts w:eastAsia="Times New Roman"/>
          <w:spacing w:val="-1"/>
          <w:sz w:val="24"/>
          <w:szCs w:val="24"/>
        </w:rPr>
        <w:t xml:space="preserve">законопроекта не противоречат действующим нормативным правовым актам Кыргызской </w:t>
      </w:r>
      <w:r>
        <w:rPr>
          <w:rFonts w:eastAsia="Times New Roman"/>
          <w:sz w:val="24"/>
          <w:szCs w:val="24"/>
        </w:rPr>
        <w:t>Республики.</w:t>
      </w:r>
    </w:p>
    <w:p w:rsidR="00023979" w:rsidRDefault="00023979" w:rsidP="00023979">
      <w:pPr>
        <w:shd w:val="clear" w:color="auto" w:fill="FFFFFF"/>
        <w:spacing w:line="317" w:lineRule="exact"/>
        <w:ind w:right="7" w:firstLine="696"/>
        <w:jc w:val="both"/>
      </w:pPr>
      <w:r>
        <w:rPr>
          <w:rFonts w:eastAsia="Times New Roman"/>
          <w:sz w:val="24"/>
          <w:szCs w:val="24"/>
        </w:rPr>
        <w:t xml:space="preserve">В случае принятия данного законопроекта, возникает необходимость внесения соответствующих поправок в постановление Правительства Кыргызской Республики «О положение Министерстве сельского хозяйства, пищевой промышленности и мелиорации </w:t>
      </w:r>
      <w:r>
        <w:rPr>
          <w:rFonts w:eastAsia="Times New Roman"/>
          <w:sz w:val="24"/>
          <w:szCs w:val="24"/>
        </w:rPr>
        <w:lastRenderedPageBreak/>
        <w:t>Кыргызской Республики» от 11 ноября 2016 года № 576.</w:t>
      </w:r>
    </w:p>
    <w:p w:rsidR="00023979" w:rsidRDefault="00023979" w:rsidP="00023979">
      <w:pPr>
        <w:shd w:val="clear" w:color="auto" w:fill="FFFFFF"/>
        <w:spacing w:line="317" w:lineRule="exact"/>
        <w:ind w:left="2" w:firstLine="698"/>
        <w:jc w:val="both"/>
      </w:pPr>
      <w:r>
        <w:rPr>
          <w:rFonts w:eastAsia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в целях организации общественного обсуждения будет направлен для опубликования на официальном сайте Правительства Кыргызской Республики.</w:t>
      </w:r>
    </w:p>
    <w:p w:rsidR="00023979" w:rsidRDefault="00023979" w:rsidP="00023979">
      <w:pPr>
        <w:shd w:val="clear" w:color="auto" w:fill="FFFFFF"/>
        <w:spacing w:line="317" w:lineRule="exact"/>
        <w:ind w:left="5" w:right="5" w:firstLine="698"/>
        <w:jc w:val="both"/>
      </w:pPr>
      <w:r>
        <w:rPr>
          <w:rFonts w:eastAsia="Times New Roman"/>
          <w:sz w:val="24"/>
          <w:szCs w:val="24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23979" w:rsidRDefault="00023979" w:rsidP="00023979">
      <w:pPr>
        <w:shd w:val="clear" w:color="auto" w:fill="FFFFFF"/>
        <w:spacing w:before="2" w:line="317" w:lineRule="exact"/>
        <w:ind w:left="7" w:right="10" w:firstLine="698"/>
        <w:jc w:val="both"/>
      </w:pPr>
      <w:r>
        <w:rPr>
          <w:rFonts w:eastAsia="Times New Roman"/>
          <w:spacing w:val="-1"/>
          <w:sz w:val="24"/>
          <w:szCs w:val="24"/>
        </w:rPr>
        <w:t xml:space="preserve">Представленный проект не требует проведения анализа регулятивного воздействия, </w:t>
      </w:r>
      <w:r>
        <w:rPr>
          <w:rFonts w:eastAsia="Times New Roman"/>
          <w:sz w:val="24"/>
          <w:szCs w:val="24"/>
        </w:rPr>
        <w:t xml:space="preserve">поскольку не </w:t>
      </w:r>
      <w:proofErr w:type="gramStart"/>
      <w:r>
        <w:rPr>
          <w:rFonts w:eastAsia="Times New Roman"/>
          <w:sz w:val="24"/>
          <w:szCs w:val="24"/>
        </w:rPr>
        <w:t>направлен</w:t>
      </w:r>
      <w:proofErr w:type="gramEnd"/>
      <w:r>
        <w:rPr>
          <w:rFonts w:eastAsia="Times New Roman"/>
          <w:sz w:val="24"/>
          <w:szCs w:val="24"/>
        </w:rPr>
        <w:t xml:space="preserve"> на регулирование предпринимательской деятельности.</w:t>
      </w:r>
    </w:p>
    <w:p w:rsidR="00023979" w:rsidRDefault="00B21104" w:rsidP="00023979">
      <w:pPr>
        <w:shd w:val="clear" w:color="auto" w:fill="FFFFFF"/>
        <w:tabs>
          <w:tab w:val="left" w:pos="2652"/>
          <w:tab w:val="left" w:pos="8100"/>
        </w:tabs>
        <w:spacing w:before="878"/>
        <w:ind w:left="7"/>
      </w:pPr>
      <w:r>
        <w:rPr>
          <w:rFonts w:eastAsia="Times New Roman"/>
          <w:b/>
          <w:bCs/>
          <w:spacing w:val="-5"/>
          <w:sz w:val="24"/>
          <w:szCs w:val="24"/>
        </w:rPr>
        <w:t xml:space="preserve">          </w:t>
      </w:r>
      <w:bookmarkStart w:id="0" w:name="_GoBack"/>
      <w:bookmarkEnd w:id="0"/>
      <w:r w:rsidR="00023979">
        <w:rPr>
          <w:rFonts w:eastAsia="Times New Roman"/>
          <w:b/>
          <w:bCs/>
          <w:spacing w:val="-5"/>
          <w:sz w:val="24"/>
          <w:szCs w:val="24"/>
        </w:rPr>
        <w:t>Министр</w:t>
      </w:r>
      <w:r w:rsidR="00023979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02397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</w:t>
      </w:r>
      <w:proofErr w:type="spellStart"/>
      <w:r w:rsidR="00023979">
        <w:rPr>
          <w:rFonts w:eastAsia="Times New Roman"/>
          <w:b/>
          <w:bCs/>
          <w:spacing w:val="-5"/>
          <w:sz w:val="24"/>
          <w:szCs w:val="24"/>
        </w:rPr>
        <w:t>Э.У.Чодуев</w:t>
      </w:r>
      <w:proofErr w:type="spellEnd"/>
    </w:p>
    <w:sectPr w:rsidR="00023979" w:rsidSect="00023979">
      <w:type w:val="continuous"/>
      <w:pgSz w:w="11909" w:h="16834"/>
      <w:pgMar w:top="1432" w:right="953" w:bottom="360" w:left="1603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41"/>
    <w:rsid w:val="00023979"/>
    <w:rsid w:val="00616C41"/>
    <w:rsid w:val="0096340E"/>
    <w:rsid w:val="00A13681"/>
    <w:rsid w:val="00B21104"/>
    <w:rsid w:val="00C5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5</cp:revision>
  <dcterms:created xsi:type="dcterms:W3CDTF">2020-06-18T05:32:00Z</dcterms:created>
  <dcterms:modified xsi:type="dcterms:W3CDTF">2020-06-18T05:24:00Z</dcterms:modified>
</cp:coreProperties>
</file>